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정기점검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일정종류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관리설비A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 정기방문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DEMO-SCHEDULE01 안내문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2026-11-02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관리담당나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예약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법정 점검 대상·주기·적합 여부를 판단하지 않습니다. 실제 관할 안내와 전문 담당자에게 확인한 일정만 옮기고 이 표 작성이나 업체 방문만으로 점검 완료를 증명하지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정기점검 일정표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