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건물관리 일지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기록일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시간구간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운영구분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발생내용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담당전달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미처리사항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건물관리 일지는 법정 시설점검·안전진단·방역 완료를 증명하지 않습니다. 위험이 의심되는 상황은 실제 시설 절차에 따라 우선 전달하고 민감한 출입·입주자 정보는 기록 범위를 제한하세요.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건물관리 일지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