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장비관리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장비별칭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현장장비A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보관장소 이동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창고A·09시 이동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손잡이 표시 탈락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관리담당 확인 요청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장비관리 일지는 장비의 운전 가능·안전성·법정 검사 여부를 판정하지 않습니다. 운전·정비는 실제 자격과 현장 절차를 따르고 이상이 우려되면 관찰 기록만으로 사용을 재개하지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장비관리 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