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장비관리 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장비별칭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관리구분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장소시간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관찰메모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후속전달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장비관리 일지는 장비의 운전 가능·안전성·법정 검사 여부를 판정하지 않습니다. 운전·정비는 실제 자격과 현장 절차를 따르고 이상이 우려되면 관찰 기록만으로 사용을 재개하지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장비관리 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