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보수계획서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대상접수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DEMO-REPAIRPLAN01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작업범위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마감 상태 현장 확인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방문일정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10월 21일 회신 대기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준비자료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기존 사진과 요청 내역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조정역할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관리담당가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결과확인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작업 내역 수령 후 재확인</w:t>
            </w:r>
          </w:p>
        </w:tc>
      </w:tr>
    </w:tbl>
    <w:p>
      <w:r>
        <w:t>보수계획서는 기술적 공법·안전·보수 책임을 승인하는 문서가 아닙니다. 실제 전문 담당자의 확인과 현장 절차를 따르고 계획 작성만으로 원상복구나 보수 완료를 인정하지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보수계획서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