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A/S 접수대장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제품별칭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담당창구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진행단계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다음안내일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DEMO-AS01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라벨기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수리지원팀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견적 회신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2026-10-17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공용 대장에는 연락처·주소 등 고객 개인정보를 반복해서 적지 마세요. 진행 단계는 담당자가 확인한 내용으로 갱신하고 접수만 된 건을 수리 완료로 처리하지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A/S 접수대장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