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수리접수증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접수번호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제품식별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요청증상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입고상태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동봉품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안내상태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접수증은 수리 성공·보증 적용·비용 확정을 의미하지 않습니다. 위험한 전기·기계 장치는 사용을 중지하고 자격을 갖춘 담당자가 점검하도록 안내하세요.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수리접수증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