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교환접수서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접수일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원주문번호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기존상품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희망교환품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차액확인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처리상태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교환 요청 접수는 재고 확보나 교환 승인을 보장하지 않습니다. 차액·회수비·교환 가능 조건은 판매처 기준에 따라 안내하고 고객 확인을 받은 뒤 처리하세요.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교환접수서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