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창업자금 사용계획서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계획자금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사용용도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배정액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집행시점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근거자료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보류조건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사용계획은 자금 조달 승인이나 투자 권유 자료가 아닙니다. 미확보 자금은 명확히 구분하고 실제 지출 전에 견적·지급 조건과 담당자 승인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창업자금 사용계획서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