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택배클레임 접수서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접수번호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DEMO-CL01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주문연결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DEMO-OD03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송장연결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DEMO-WB03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신고내용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상자 모서리 눌림 문의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내부 사진 DEMO-CL01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집하·인계 상태 조회 요청</w:t>
            </w:r>
          </w:p>
        </w:tc>
      </w:tr>
    </w:tbl>
    <w:p>
      <w:r>
        <w:t>접수 기록만으로 분실이나 배상 책임을 확정하지 않습니다. 고객 자료는 접근 권한을 제한하여 보관하고 배송사의 실제 조사 결과와 거래 조건을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택배클레임 접수서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