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매출장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판매내용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DEMO-SALE01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새봄상사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보관함 3개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60000원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정상 판매·증빙 DEMO-S01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내부 판매 기록이며 세무 신고용 장부의 적정성을 보장하지 않습니다. 회계상 수익 인식이나 세금 구분은 거래 자료와 담당자의 기준을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매출장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