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현금출납장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거래일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기초잔액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거래후잔액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카드 결제와 계좌이체를 현금 지출로 중복 기록하지 마세요. 잔액 차이를 임의 수입으로 맞추지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현금출납장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