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자동차 정비의뢰서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의뢰일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차량별칭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업무차B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관찰증상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문 잠금 반응 지연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발생조건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정차 후 잠금 때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확인요청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잠금 반응 점검 문의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회신메모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점검 일정 회신 대기</w:t>
            </w:r>
          </w:p>
        </w:tc>
      </w:tr>
    </w:tbl>
    <w:p>
      <w:r>
        <w:t>의뢰서는 고장 진단이나 운행 가능 판단을 대신하지 않습니다. 안전에 우려가 있으면 증상을 재현하려고 운전하지 말고 전문 정비업체의 안내를 받으며 비용과 작업 승인도 별도로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자동차 정비의뢰서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