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농산물 출하내역서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출하처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유통처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농산물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등급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거래 기준 참조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5kg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상자수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총중량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100kg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DEMO-HARV01</w:t>
            </w:r>
          </w:p>
        </w:tc>
      </w:tr>
    </w:tbl>
    <w:p>
      <w:r>
        <w:t>인수 수량·검수 감량·반품을 출하 수량과 구별하세요. 품질 표시는 실제 확인된 범위만 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출하내역서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