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작목반 공동출하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공동출하건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농가표시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확정출하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정산기준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비용배분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지급대조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작목반 내부 대조용이며 배분 약정을 새로 정하거나 세무상 귀속을 판정하지 않습니다. 다툼이 있는 비용은 별도 표시하고 농가의 계좌·연락처를 공유 정산표에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작목반 공동출하 정산서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